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sz w:val="24"/>
          <w:szCs w:val="24"/>
          <w:lang w:val="en-US" w:eastAsia="zh-CN"/>
        </w:rPr>
      </w:pPr>
      <w:r>
        <w:rPr>
          <w:rFonts w:hint="eastAsia"/>
          <w:sz w:val="24"/>
          <w:szCs w:val="24"/>
          <w:lang w:val="en-US" w:eastAsia="zh-CN"/>
        </w:rPr>
        <w:t xml:space="preserve">                     “翻身”与农民主体的诞生</w:t>
      </w:r>
    </w:p>
    <w:p>
      <w:pPr>
        <w:rPr>
          <w:rFonts w:hint="eastAsia"/>
          <w:sz w:val="24"/>
          <w:szCs w:val="24"/>
          <w:lang w:val="en-US" w:eastAsia="zh-CN"/>
        </w:rPr>
      </w:pPr>
      <w:r>
        <w:rPr>
          <w:rFonts w:hint="eastAsia"/>
          <w:sz w:val="24"/>
          <w:szCs w:val="24"/>
          <w:lang w:val="en-US" w:eastAsia="zh-CN"/>
        </w:rPr>
        <w:t xml:space="preserve">                        李昀桑 2013201515</w:t>
      </w:r>
    </w:p>
    <w:p>
      <w:pPr>
        <w:spacing w:beforeLines="0" w:afterLines="0"/>
        <w:ind w:firstLine="400" w:firstLineChars="200"/>
        <w:jc w:val="left"/>
        <w:rPr>
          <w:rFonts w:hint="eastAsia" w:ascii="宋体" w:hAnsi="宋体"/>
          <w:sz w:val="24"/>
          <w:szCs w:val="24"/>
        </w:rPr>
      </w:pPr>
      <w:r>
        <w:rPr>
          <w:rFonts w:hint="eastAsia" w:ascii="宋体" w:hAnsi="宋体"/>
          <w:sz w:val="24"/>
          <w:szCs w:val="24"/>
        </w:rPr>
        <w:t>毛泽东所期望的，农民“冲决一切束缚他们的罗网，朝着解放的路上迅跑"的历史变革，在20世纪四五十年代之交中国共产党领导的土地改革中，获得了前所未有的实践。这场轰轰烈烈的土改运动，以阶级作为基本标准，通过土地的重新分配，对乡村社会进行了彻底的结构重组，解构了农村旧有的权力体系，重构了农村的生产关系、生活秩序和农民生活，进而深刻地影响了整个农村的政治和文化进程，并将这一影响延续至其后相当长的时期。它不仅成为共产党和新中国社会改造的重要环节，彻底改变了原有的乡村结构，同时也改变了农民的感觉结构，通过诉苦动员等方式，询唤与塑造了农民的阶级意识，使之与国家意识形态产生更紧密也更复杂的联系。</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文学研究领域之外，近10年来，土改研究逐渐吸引了来自历史学、社会学、政治学以及人类学等不同学科的众多海内外学者。土地改革研究开始从国家层面、制度层面深入到村庄层面、实践层面，涉及土改运动中的权力运作、民众动员、行为机制、集体记忆等诸多内容，极大地丰富了人们对这一历史事件的细</w:t>
      </w:r>
      <w:r>
        <w:rPr>
          <w:rFonts w:hint="eastAsia" w:ascii="宋体" w:hAnsi="宋体"/>
          <w:sz w:val="24"/>
          <w:szCs w:val="24"/>
        </w:rPr>
        <w:t>节性认知。</w:t>
      </w:r>
    </w:p>
    <w:p>
      <w:pPr>
        <w:spacing w:beforeLines="0" w:afterLines="0"/>
        <w:ind w:firstLine="400" w:firstLineChars="200"/>
        <w:jc w:val="left"/>
        <w:rPr>
          <w:rFonts w:hint="eastAsia" w:ascii="宋体" w:hAnsi="宋体"/>
          <w:sz w:val="24"/>
          <w:szCs w:val="24"/>
        </w:rPr>
      </w:pPr>
      <w:r>
        <w:rPr>
          <w:rFonts w:hint="eastAsia" w:ascii="宋体" w:hAnsi="宋体"/>
          <w:sz w:val="24"/>
          <w:szCs w:val="24"/>
        </w:rPr>
        <w:t>这些历史细节的中，我们今天重读土改小说，可以发现这些小说文本成为我们了解土改，理解土改和想象土改的可知可感的途径。但是，文学自身的丰富性，决定了它不可能仅仅是历史研究的一个注脚。那么我们如何分析“阶级"与农村阶级斗争，而不只是在经验层面质疑或“证伪"它?土改小说中的政治解读，如果不能直面阶级话语及其背后的历史社会语境，入室操戈，便只能在正反两面游移滑动，无法获得更进一步的思考空间和可能。</w:t>
      </w:r>
    </w:p>
    <w:p>
      <w:pPr>
        <w:spacing w:beforeLines="0" w:afterLines="0"/>
        <w:ind w:firstLine="400" w:firstLineChars="200"/>
        <w:jc w:val="left"/>
        <w:rPr>
          <w:rFonts w:hint="eastAsia" w:ascii="宋体" w:hAnsi="宋体"/>
          <w:sz w:val="24"/>
          <w:szCs w:val="24"/>
        </w:rPr>
      </w:pPr>
      <w:r>
        <w:rPr>
          <w:rFonts w:hint="eastAsia" w:ascii="宋体" w:hAnsi="宋体"/>
          <w:sz w:val="24"/>
          <w:szCs w:val="24"/>
        </w:rPr>
        <w:t>在已有研究的基础上，本文不想简单地认同或者否定某些结论，而是试图带着对20世纪四五十年代之交中国历史的理解和想象</w:t>
      </w:r>
      <w:r>
        <w:rPr>
          <w:rFonts w:hint="eastAsia" w:ascii="宋体" w:hAnsi="宋体"/>
          <w:sz w:val="24"/>
          <w:szCs w:val="24"/>
          <w:lang w:eastAsia="zh-CN"/>
        </w:rPr>
        <w:t>，</w:t>
      </w:r>
      <w:bookmarkStart w:id="0" w:name="_GoBack"/>
      <w:bookmarkEnd w:id="0"/>
      <w:r>
        <w:rPr>
          <w:rFonts w:hint="eastAsia" w:ascii="宋体" w:hAnsi="宋体"/>
          <w:sz w:val="24"/>
          <w:szCs w:val="24"/>
        </w:rPr>
        <w:t>对小说文本本身所蕴含之意义进行探讨，在小说的复杂面貌中寻找阐释的多样可能性。讨论土地改革的构想与实践如何成为了文学不断书写的主题和对象，怎样构成了其内在的叙事动力</w:t>
      </w:r>
      <w:r>
        <w:rPr>
          <w:rFonts w:hint="eastAsia" w:ascii="宋体" w:hAnsi="宋体"/>
          <w:sz w:val="24"/>
          <w:szCs w:val="24"/>
        </w:rPr>
        <w:t>与结构；而文学又是如何再现和表征了土改话语一历史的矛盾与张力，参与到农村社会变革和农民阶级主体诞生的意识形态建构中去的。</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在土地改革中，“几乎没有比‘翻身’这个词更能有力地表达革命过程的实</w:t>
      </w:r>
    </w:p>
    <w:p>
      <w:pPr>
        <w:spacing w:beforeLines="0" w:afterLines="0"/>
        <w:jc w:val="left"/>
        <w:rPr>
          <w:rFonts w:hint="eastAsia" w:ascii="宋体" w:hAnsi="宋体"/>
          <w:sz w:val="24"/>
          <w:szCs w:val="24"/>
        </w:rPr>
      </w:pPr>
      <w:r>
        <w:rPr>
          <w:rFonts w:hint="eastAsia" w:ascii="宋体" w:hAnsi="宋体"/>
          <w:sz w:val="24"/>
          <w:szCs w:val="24"/>
        </w:rPr>
        <w:t>质了’’，这个动作是土改运动中最为频繁出现的语汇，也是对土改最生动形象</w:t>
      </w:r>
      <w:r>
        <w:rPr>
          <w:rFonts w:hint="eastAsia" w:ascii="宋体" w:hAnsi="宋体"/>
          <w:sz w:val="24"/>
          <w:szCs w:val="24"/>
        </w:rPr>
        <w:t>的描述概括——“对于中国几亿无地和少地的农民来说，这意味着站起来，打碎</w:t>
      </w:r>
      <w:r>
        <w:rPr>
          <w:rFonts w:hint="eastAsia" w:ascii="宋体" w:hAnsi="宋体"/>
          <w:sz w:val="24"/>
          <w:szCs w:val="24"/>
        </w:rPr>
        <w:t>地主的枷锁，获得土地、牲畜、农具和房屋"，意味着农民“自己站起来，获取应有的权利，享受应得的东西。"更为重要的是，“这是一场激发农民破除久已养成的卑怯心理和改变附庸地位的斗争，奋起反抗长期压迫他们的人的斗争。在我们的历史叙述中，翻身与“发动贫雇’’的阶级斗争话语相结合而高度政治化，并逐渐成为通过阶级斗争的革命方式解决中国土地问题的政治隐喻，成为中国乡</w:t>
      </w:r>
      <w:r>
        <w:rPr>
          <w:rFonts w:hint="eastAsia" w:ascii="宋体" w:hAnsi="宋体"/>
          <w:sz w:val="24"/>
          <w:szCs w:val="24"/>
        </w:rPr>
        <w:t>村革命的象征。</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虽然中国乡村早已存在各种等级差别，但把这些等级的不同转化为地主与农民，贫农，雇农的阶级对立确实是一件非常现代性的工作。显然运用阶级和阶级斗争的观点来看待中国乡村的社会关系，并不是自新中国成立前后才开始。马克思主义传入中国后，革命者就用这一观点和方法对中国社会的阶级关系做过精辟分析和描述。在《湖南农民考察报告》中，毛泽东已经提出了农村的阶级划分，分析了农民的富农、中农、贫农三个阶层，认为贫农是农民中最革命的力量。在</w:t>
      </w:r>
    </w:p>
    <w:p>
      <w:pPr>
        <w:spacing w:beforeLines="0" w:afterLines="0"/>
        <w:jc w:val="left"/>
        <w:rPr>
          <w:rFonts w:hint="eastAsia" w:ascii="宋体" w:hAnsi="宋体"/>
          <w:sz w:val="24"/>
          <w:szCs w:val="24"/>
        </w:rPr>
      </w:pPr>
      <w:r>
        <w:rPr>
          <w:rFonts w:hint="eastAsia" w:ascii="宋体" w:hAnsi="宋体"/>
          <w:sz w:val="24"/>
          <w:szCs w:val="24"/>
        </w:rPr>
        <w:t>1933年的《怎样分析农村阶级》的文件中，则明确提出了如何划分“地主"、“富农"、“中农"、“贫农’’、“工人”的具体标准。这些有待划分的名词都不是独立存在的，可以自名的。相反，每个词都显示出一种关系，意味着一个与自己相对的词的存在。在中国共产党以阶级斗争理论开展革命的实践中，这些名词通过一定的关系组合起来，组成了系统的阶级话语，提供了关于历史的全新叙述，借此试图对传统中国乡村的世界进行命名与改写。</w:t>
      </w:r>
    </w:p>
    <w:p>
      <w:pPr>
        <w:spacing w:beforeLines="0" w:afterLines="0"/>
        <w:ind w:firstLine="400" w:firstLineChars="200"/>
        <w:jc w:val="left"/>
        <w:rPr>
          <w:rFonts w:hint="eastAsia" w:ascii="宋体" w:hAnsi="宋体"/>
          <w:sz w:val="24"/>
          <w:szCs w:val="24"/>
        </w:rPr>
      </w:pPr>
      <w:r>
        <w:rPr>
          <w:rFonts w:hint="eastAsia" w:ascii="宋体" w:hAnsi="宋体"/>
          <w:sz w:val="24"/>
          <w:szCs w:val="24"/>
        </w:rPr>
        <w:t>比起这种容易寻找的“阶级”的“起源”，更为隐蔽的是对“阶级’’单纯经济角度的本质化理解。长期以来，通过阶级斗争改变土地制度的土地改革是否使农民获得了实利，是否损害了农民的利益，是否真正促进了农村经济的增长一直是经济史家争论的重要问题。例如黄宗智在承认“土改中平分土地所有权，无</w:t>
      </w:r>
      <w:r>
        <w:rPr>
          <w:rFonts w:hint="eastAsia" w:ascii="宋体" w:hAnsi="宋体"/>
          <w:sz w:val="24"/>
          <w:szCs w:val="24"/>
        </w:rPr>
        <w:t>疑给那些处于中游以下的农民——雇农、贫农和下中农——带来了极大的好处。”</w:t>
      </w:r>
      <w:r>
        <w:rPr>
          <w:rFonts w:hint="eastAsia" w:ascii="宋体" w:hAnsi="宋体"/>
          <w:sz w:val="24"/>
          <w:szCs w:val="24"/>
        </w:rPr>
        <w:t>的同时，又认为，从土改开始直到1970年代末“农村和农业却一直止步不前"，</w:t>
      </w:r>
      <w:r>
        <w:rPr>
          <w:rFonts w:hint="eastAsia" w:ascii="宋体" w:hAnsi="宋体"/>
          <w:sz w:val="24"/>
          <w:szCs w:val="24"/>
        </w:rPr>
        <w:t>形成了所谓的“集体主义内卷化’’。然而对土改的经济后后果的某些消极评估并不能抹杀土改的意义。黄宗智认为在革命政党的宏观阶级矛盾分析转化为村庄层面的阶级斗争行动这一过程中，革命表述与社会实在之间出现了错位，从而试图在经验基础上解构农村阶级斗争叙事。而支持他这种论断的方法论，就是他一直强调的表达性现实／客观性现实的错位。有一种说法很有诱惑力，即假定阶级是一个“东西"，但在马克思自己的历史著作中，这并不是他的本意。然而这个错误却使许多后来的“马克思主义”著作受到损害。有些人说：“它"，即工人阶级，是确实存在的，而且几乎可以用数学方法来精确测定，例如有多少人对生产资料是处于某种关系之中等等。一旦这种假定确立起来，阶级觉悟也就推导出来了：如果“它"适时地了解到自己的地位和真实的利益，那么“它”就应该有阶级觉</w:t>
      </w:r>
      <w:r>
        <w:rPr>
          <w:rFonts w:hint="eastAsia" w:ascii="宋体" w:hAnsi="宋体"/>
          <w:sz w:val="24"/>
          <w:szCs w:val="24"/>
        </w:rPr>
        <w:t>悟(但实际上却很少有)。</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只有当通过诉苦会上的诉苦、批斗，农民个体被从乡土社会中询唤出来，并</w:t>
      </w:r>
      <w:r>
        <w:rPr>
          <w:rFonts w:hint="eastAsia" w:ascii="宋体" w:hAnsi="宋体"/>
          <w:sz w:val="24"/>
          <w:szCs w:val="24"/>
        </w:rPr>
        <w:t>卷入到一种集体性身份认同的建构过程之中的时候，“阶级"才存在——这是一个特殊的历史时刻，个人有意识地确立自身的道德一政治地位，并被卷入具体斗争的战场。在这样的时刻——不是更早也不是更迟——可以说，阶级出现了。</w:t>
      </w:r>
    </w:p>
    <w:p>
      <w:pPr>
        <w:spacing w:beforeLines="0" w:afterLines="0"/>
        <w:jc w:val="lef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rPr>
        <w:t>诉苦会上，农民通过言语的诉苦之后，更多的时候，那些被表达出来的仇恨</w:t>
      </w:r>
      <w:r>
        <w:rPr>
          <w:rFonts w:hint="eastAsia" w:ascii="宋体" w:hAnsi="宋体"/>
          <w:sz w:val="24"/>
          <w:szCs w:val="24"/>
        </w:rPr>
        <w:t>和苦难，凝结成了一种群体性的感情——“人们只有一个感情——报复!他们要</w:t>
      </w:r>
      <w:r>
        <w:rPr>
          <w:rFonts w:hint="eastAsia" w:ascii="宋体" w:hAnsi="宋体"/>
          <w:sz w:val="24"/>
          <w:szCs w:val="24"/>
        </w:rPr>
        <w:t>泄恨，从祖宗起就被压迫的苦痛，这几千年来的深仇大恨，他们把所有的怨苦都集中到他一个人身上了。他们恨不能吃了他。"在这种感情中，群众的每一个具体的组成者消失了</w:t>
      </w:r>
      <w:r>
        <w:rPr>
          <w:rFonts w:hint="eastAsia" w:ascii="宋体" w:hAnsi="宋体"/>
          <w:sz w:val="24"/>
          <w:szCs w:val="24"/>
          <w:lang w:eastAsia="zh-CN"/>
        </w:rPr>
        <w:t>。</w:t>
      </w:r>
    </w:p>
    <w:p>
      <w:pPr>
        <w:spacing w:beforeLines="0" w:afterLines="0"/>
        <w:jc w:val="lef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rPr>
        <w:t>作为一种现代政治范畴的“阶级"，一方面是一种通过人的经济地位确立的自我意识，因此，从表面上看，这一自我意识具有神圣的、不可质询的客观性，另一方面，与所有现代性范畴一样，“阶级"又同时是通过共同的价值、历史和象征性行为表达的自我意识，在这种意义上，“阶级"其实是一种特殊的集体身份。这种集体身份正如族群、种族、社会集团一样，要有集合性的符号和合法性来源，即代表这种集体身份，可以使一定社会范围的社会成员认同这种集体身份。“阶级”的存在是由于阶级成员的认同和某种共同的感情。从这个意义上说，对阶级的认同同样需要想象，需要寻找和“创造"共同的历史。具体落实在“翻身”层面，就是农民在怎样的情形下产生“仇恨"意识，并在仪式性的打倒地主阶级的斗争中确立其阶级主体性。</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大量的土改史料显示，“地主”在“土地斗争”中并不是唯一的“问题”，甚至可以说不是主要的“问题”。在翻身话语中，地主作为一个不事农业生产、阻碍生产力发展的封建剥削阶级而在消灭之列则是一种逻辑“共识"。以“阶级斗争"理论来启蒙和动员民众的共产党人和作家，要将这种抽象的理论转化为农民内在的要求，必须将其转化为农民亟须解决的主要矛盾和可以理解的语言，才能完成凝聚农民的阶级意识这一艰巨的使命。因此，能否成为一个真正的阶级战士，取决于他是否能够最终克服他的个人仇恨，将具体可感的个人</w:t>
      </w:r>
      <w:r>
        <w:rPr>
          <w:rFonts w:hint="eastAsia" w:ascii="宋体" w:hAnsi="宋体"/>
          <w:sz w:val="24"/>
          <w:szCs w:val="24"/>
        </w:rPr>
        <w:t>仇恨置换为高度抽象的“阶级仇恨"。</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在土地改革中，贫苦农民经济地位与政治身份“翻身"的成功，以及阶级意识“翻身感”的形成，都不是在自然而然状态下发生并完成的。其整个进程，自</w:t>
      </w:r>
      <w:r>
        <w:rPr>
          <w:rFonts w:hint="eastAsia" w:ascii="宋体" w:hAnsi="宋体"/>
          <w:sz w:val="24"/>
          <w:szCs w:val="24"/>
        </w:rPr>
        <w:t>始至终都与中国共产党领导的中国革命密切相关。</w:t>
      </w:r>
    </w:p>
    <w:p>
      <w:pPr>
        <w:spacing w:beforeLines="0" w:afterLines="0"/>
        <w:ind w:firstLine="400" w:firstLineChars="200"/>
        <w:jc w:val="left"/>
        <w:rPr>
          <w:rFonts w:hint="eastAsia" w:ascii="宋体" w:hAnsi="宋体"/>
          <w:sz w:val="24"/>
          <w:szCs w:val="24"/>
        </w:rPr>
      </w:pPr>
      <w:r>
        <w:rPr>
          <w:rFonts w:hint="eastAsia" w:ascii="宋体" w:hAnsi="宋体"/>
          <w:sz w:val="24"/>
          <w:szCs w:val="24"/>
        </w:rPr>
        <w:t>作为中国革命的一个重要组成部分的农民革命，主要是发动其参与、推动革命的发展，而不能停留在传统农民的情感特质之中。在革命话语与农民话语之间，前者是一个更高的层次，也是统摄后者，教育后者的绝对权威。其基本逻辑是把革命不断向前推进的基本动力。如果把农民的阶级主体性仅仅定义在土地和劳动这一层面，就容易与革命的整体进程脱节。于是，有着全新政治诉求，以当时世界最先锋的理论“阶级斗争"来启蒙和动员农民的共产党人，要将这种抽象的理论和革命的远大理想转化为农民的内在要求，必须采用农民能够接受的方式，将其转化为农民理解的语言，进而达到发动农民、教育农民的效果。</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乡村社会中，个人从来都不是一个独立的主体，他没有自己独立的财产，没有独立人格。处在一个所谓的“差序格局”的社会关系之中，他是家庭和家族的一分子，他的所有的自由是以维护家庭或者家族的利益、服从家庭或者家族的共同意志为前提的。新的农民主体的诞生，必须以个体农民建立在血缘地缘等自然关系之上的传统伦理方式作为起点与依据，另一方面，农民的成长又意味着对这一伦理方式的克服与扬弃。因此获得阶级意识的主体，在日常生活中多表现为传统家庭的叛臣逆子，对家庭及其代表的宗法伦理的反叛。</w:t>
      </w:r>
      <w:r>
        <w:rPr>
          <w:rFonts w:hint="eastAsia" w:ascii="宋体" w:hAnsi="宋体"/>
          <w:sz w:val="24"/>
          <w:szCs w:val="24"/>
        </w:rPr>
        <w:t>“作为整体的个人"既不是独立的——个人主体的独立意识，也不是国家的</w:t>
      </w:r>
      <w:r>
        <w:rPr>
          <w:rFonts w:hint="eastAsia" w:ascii="宋体" w:hAnsi="宋体"/>
          <w:sz w:val="24"/>
          <w:szCs w:val="24"/>
        </w:rPr>
        <w:t>工具——以集体为核心的国家具体政策，而是二者交锋下的产物，从封建世界观</w:t>
      </w:r>
      <w:r>
        <w:rPr>
          <w:rFonts w:hint="eastAsia" w:ascii="宋体" w:hAnsi="宋体"/>
          <w:sz w:val="24"/>
          <w:szCs w:val="24"/>
        </w:rPr>
        <w:t>和秩序中解脱出来，停留在未被重新彻底整合的“自在"状态中，呈现另外一种混沌的状态。</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家庭既是扩大的个人，又是缩小的国家。家庭成为个人和国家中间的屏蔽和媒介，个人和国家都力图在其中寻找到自身。“民主革命的中心目的就是从侵略者、地主、买办手下解放农民，建立近代工业社会。‘巩固家庭’的口号，只有和上述种种革命运动联系起来，才是革命的口号。农民的家庭是必然要破坏的，进军队、进工厂就是一个大破坏，就是纷纷‘走出家庭’。实际上，我们是提倡‘走出家庭’与‘巩固家庭’的两重政策。不断地走出，不断地巩固，这就是我</w:t>
      </w:r>
      <w:r>
        <w:rPr>
          <w:rFonts w:hint="eastAsia" w:ascii="宋体" w:hAnsi="宋体"/>
          <w:sz w:val="24"/>
          <w:szCs w:val="24"/>
        </w:rPr>
        <w:t>们的需要。</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土改小说中，特别是在解放区的土改小说中，农民作为一种政治身份，作为意识形态的组成部分，是一个典型的现代性范畴。因此，只有当我们将农民这一身份认同作为话语或意识形态中的一个问题，置于历史的背景中研究，才能使</w:t>
      </w:r>
      <w:r>
        <w:rPr>
          <w:rFonts w:hint="eastAsia" w:ascii="宋体" w:hAnsi="宋体"/>
          <w:sz w:val="24"/>
          <w:szCs w:val="24"/>
        </w:rPr>
        <w:t>我们认清“农民"一词掩盖下的群体和个人的差异</w:t>
      </w:r>
      <w:r>
        <w:rPr>
          <w:rFonts w:hint="eastAsia" w:ascii="宋体" w:hAnsi="宋体"/>
          <w:sz w:val="24"/>
          <w:szCs w:val="24"/>
          <w:lang w:eastAsia="zh-CN"/>
        </w:rPr>
        <w:t>，</w:t>
      </w:r>
      <w:r>
        <w:rPr>
          <w:rFonts w:hint="eastAsia" w:ascii="宋体" w:hAnsi="宋体"/>
          <w:sz w:val="24"/>
          <w:szCs w:val="24"/>
        </w:rPr>
        <w:t>以及它本身含义的历史的变</w:t>
      </w:r>
      <w:r>
        <w:rPr>
          <w:rFonts w:hint="eastAsia" w:ascii="宋体" w:hAnsi="宋体"/>
          <w:sz w:val="24"/>
          <w:szCs w:val="24"/>
        </w:rPr>
        <w:t>化，从这个意义上说乡土社会亦然。</w:t>
      </w:r>
    </w:p>
    <w:p>
      <w:pPr>
        <w:spacing w:beforeLines="0" w:afterLines="0"/>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在我们的解读中，无论是将“社会主义现实主义文学"作为一个严丝合缝的压抑和统制机制进行批判，把民间文化形态和政治意识形态对立，还是反省五四新文学传统中的启蒙现代性，似乎都可以回到“乡土社会”“民间传统"中找到资源。但“民间"不是天然的意义的源泉，有对抗一切的不证自明性，在现代社会中，它更需要寻找它可以安身立命的位置。</w:t>
      </w:r>
    </w:p>
    <w:p>
      <w:pPr>
        <w:spacing w:beforeLines="0" w:afterLines="0"/>
        <w:jc w:val="left"/>
        <w:rPr>
          <w:rFonts w:hint="eastAsia" w:ascii="宋体" w:hAnsi="宋体"/>
          <w:sz w:val="24"/>
          <w:szCs w:val="24"/>
          <w:lang w:val="en-US" w:eastAsia="zh-CN"/>
        </w:rPr>
      </w:pPr>
      <w:r>
        <w:rPr>
          <w:rFonts w:hint="eastAsia" w:ascii="宋体" w:hAnsi="宋体"/>
          <w:sz w:val="24"/>
          <w:szCs w:val="24"/>
          <w:lang w:val="en-US" w:eastAsia="zh-CN"/>
        </w:rPr>
        <w:t xml:space="preserve">   </w:t>
      </w:r>
      <w:r>
        <w:rPr>
          <w:rFonts w:hint="eastAsia" w:ascii="宋体" w:hAnsi="宋体"/>
          <w:sz w:val="24"/>
          <w:szCs w:val="24"/>
        </w:rPr>
        <w:t>通过共产党工作队的组织动员，在诉苦中，农民获得了组织自身生活经验、在公共场合下进行公共表达的能力，同时，也藉由这种动员组织方式，农民和乡土社会以前所未有的姿态重塑了与国家的关系。农民不再是封闭愚昧落后的代表，亦不是现代社会中被现代话语询唤出的彷徨无依的个人主体，他们带着自己被唤起的主体意识，试图突破自身的阶级局限性，生机勃勃地加入到现代民族国家这个更宏大的话语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5DD70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2015-11-30T09:00:00Z</dcterms:created>
  <dc:creator>Administrator</dc:creator>
  <cp:lastModifiedBy>Administrator</cp:lastModifiedBy>
  <dcterms:modified xsi:type="dcterms:W3CDTF">2015-11-30T09:39:02Z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